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AA5C5C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>земельных  участков</w:t>
      </w:r>
      <w:proofErr w:type="gramEnd"/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AA5C5C">
        <w:rPr>
          <w:rFonts w:ascii="Times New Roman" w:hAnsi="Times New Roman" w:cs="Times New Roman"/>
          <w:sz w:val="24"/>
          <w:szCs w:val="24"/>
        </w:rPr>
        <w:t xml:space="preserve"> , расположенных 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A5C5C">
        <w:rPr>
          <w:rFonts w:ascii="Times New Roman" w:hAnsi="Times New Roman" w:cs="Times New Roman"/>
          <w:sz w:val="24"/>
          <w:szCs w:val="24"/>
        </w:rPr>
        <w:t>-</w:t>
      </w:r>
      <w:r w:rsidRPr="00B13E23">
        <w:rPr>
          <w:rFonts w:ascii="Times New Roman" w:hAnsi="Times New Roman" w:cs="Times New Roman"/>
          <w:sz w:val="24"/>
          <w:szCs w:val="24"/>
        </w:rPr>
        <w:t>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 w:rsidRPr="00B13E23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>Онохой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7E1890">
        <w:rPr>
          <w:rFonts w:ascii="Times New Roman" w:hAnsi="Times New Roman" w:cs="Times New Roman"/>
          <w:sz w:val="24"/>
          <w:szCs w:val="24"/>
        </w:rPr>
        <w:t xml:space="preserve"> ул. Лучистая, </w:t>
      </w:r>
      <w:proofErr w:type="gramStart"/>
      <w:r w:rsidR="007E1890">
        <w:rPr>
          <w:rFonts w:ascii="Times New Roman" w:hAnsi="Times New Roman" w:cs="Times New Roman"/>
          <w:sz w:val="24"/>
          <w:szCs w:val="24"/>
        </w:rPr>
        <w:t>15</w:t>
      </w:r>
      <w:r w:rsidR="00AA5C5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E1890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7E1890">
        <w:rPr>
          <w:rFonts w:ascii="Times New Roman" w:hAnsi="Times New Roman" w:cs="Times New Roman"/>
          <w:sz w:val="24"/>
          <w:szCs w:val="24"/>
        </w:rPr>
        <w:t xml:space="preserve"> площадью 1108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03:06:560103:ЗУ1; -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7E1890">
        <w:rPr>
          <w:rFonts w:ascii="Times New Roman" w:hAnsi="Times New Roman" w:cs="Times New Roman"/>
          <w:sz w:val="24"/>
          <w:szCs w:val="24"/>
        </w:rPr>
        <w:t xml:space="preserve"> ул. Весенняя, </w:t>
      </w:r>
      <w:proofErr w:type="gramStart"/>
      <w:r w:rsidR="007E1890">
        <w:rPr>
          <w:rFonts w:ascii="Times New Roman" w:hAnsi="Times New Roman" w:cs="Times New Roman"/>
          <w:sz w:val="24"/>
          <w:szCs w:val="24"/>
        </w:rPr>
        <w:t>7,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7E1890">
        <w:rPr>
          <w:rFonts w:ascii="Times New Roman" w:hAnsi="Times New Roman" w:cs="Times New Roman"/>
          <w:sz w:val="24"/>
          <w:szCs w:val="24"/>
        </w:rPr>
        <w:t xml:space="preserve"> площадью 902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</w:t>
      </w:r>
      <w:r w:rsidR="007E1890">
        <w:rPr>
          <w:rFonts w:ascii="Times New Roman" w:hAnsi="Times New Roman" w:cs="Times New Roman"/>
          <w:sz w:val="24"/>
          <w:szCs w:val="24"/>
        </w:rPr>
        <w:t>03:06:560103:ЗУ1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7E1890">
        <w:rPr>
          <w:rFonts w:ascii="Times New Roman" w:hAnsi="Times New Roman" w:cs="Times New Roman"/>
          <w:sz w:val="24"/>
          <w:szCs w:val="24"/>
        </w:rPr>
        <w:t>, для индивидуального жилищного строительства</w:t>
      </w:r>
      <w:bookmarkStart w:id="0" w:name="_GoBack"/>
      <w:bookmarkEnd w:id="0"/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AA5C5C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AA5C5C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191579"/>
    <w:rsid w:val="00212FA1"/>
    <w:rsid w:val="002B7EB1"/>
    <w:rsid w:val="002E0458"/>
    <w:rsid w:val="00312056"/>
    <w:rsid w:val="00317BD6"/>
    <w:rsid w:val="003800CF"/>
    <w:rsid w:val="003F53AA"/>
    <w:rsid w:val="00453640"/>
    <w:rsid w:val="004B6EF1"/>
    <w:rsid w:val="00552D2D"/>
    <w:rsid w:val="00610BD9"/>
    <w:rsid w:val="0065140F"/>
    <w:rsid w:val="007C3B72"/>
    <w:rsid w:val="007D1B72"/>
    <w:rsid w:val="007E1890"/>
    <w:rsid w:val="00882707"/>
    <w:rsid w:val="008A62B7"/>
    <w:rsid w:val="00AA5C5C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8ADF"/>
  <w15:docId w15:val="{50768EFA-03D1-49DA-B42D-9F59E7F5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7</cp:revision>
  <cp:lastPrinted>2022-06-17T04:40:00Z</cp:lastPrinted>
  <dcterms:created xsi:type="dcterms:W3CDTF">2022-05-23T07:27:00Z</dcterms:created>
  <dcterms:modified xsi:type="dcterms:W3CDTF">2022-06-17T04:42:00Z</dcterms:modified>
</cp:coreProperties>
</file>